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D0" w:rsidRDefault="00B42ED0" w:rsidP="00B42ED0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42ED0">
        <w:rPr>
          <w:rFonts w:asciiTheme="minorHAnsi" w:hAnsiTheme="minorHAnsi"/>
          <w:b/>
          <w:sz w:val="24"/>
          <w:szCs w:val="24"/>
        </w:rPr>
        <w:t>BENET 2007</w:t>
      </w:r>
      <w:bookmarkStart w:id="0" w:name="_GoBack"/>
      <w:bookmarkEnd w:id="0"/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42ED0">
        <w:rPr>
          <w:rFonts w:asciiTheme="minorHAnsi" w:hAnsiTheme="minorHAnsi"/>
          <w:b/>
          <w:sz w:val="24"/>
          <w:szCs w:val="24"/>
        </w:rPr>
        <w:t>Abbot Christopher Jamison, OSB, president of ICBE</w:t>
      </w: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proofErr w:type="spellStart"/>
      <w:proofErr w:type="gramStart"/>
      <w:r w:rsidRPr="00B42ED0">
        <w:rPr>
          <w:rFonts w:asciiTheme="minorHAnsi" w:hAnsiTheme="minorHAnsi" w:cs="TimesNewRomanPSMT"/>
          <w:sz w:val="24"/>
          <w:szCs w:val="24"/>
        </w:rPr>
        <w:t>Hermanos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y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hermanas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bienvenidos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a Benet 2007, la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cuarta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conferencia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internacional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sobre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la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educacion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Benedictina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.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En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primer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lugar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,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quiero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expresar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la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gratitud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de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todos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los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presentes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por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la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acogida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tan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atenta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y tan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calurosa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que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nos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ha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ofrecido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el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Movimiento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Apostolico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Manquehue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. Y que</w:t>
      </w:r>
      <w:r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maravilla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la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transformación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del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gimnasio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en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una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iglesia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, se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diria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una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basílica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A Jose Manuel y 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todos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los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miembros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del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equipo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BENET,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puedo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asegurarles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que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todo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su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trabajo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ha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creado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un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ambiente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muy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especial para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nuestra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conferencia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y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estamos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muy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agradecidos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. </w:t>
      </w:r>
      <w:proofErr w:type="spellStart"/>
      <w:proofErr w:type="gramStart"/>
      <w:r w:rsidRPr="00B42ED0">
        <w:rPr>
          <w:rFonts w:asciiTheme="minorHAnsi" w:hAnsiTheme="minorHAnsi" w:cs="TimesNewRomanPSMT"/>
          <w:sz w:val="24"/>
          <w:szCs w:val="24"/>
        </w:rPr>
        <w:t>Muchisimas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gracias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.</w:t>
      </w:r>
      <w:proofErr w:type="gramEnd"/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>A</w:t>
      </w:r>
      <w:r w:rsidRPr="00B42ED0">
        <w:rPr>
          <w:rFonts w:asciiTheme="minorHAnsi" w:hAnsiTheme="minorHAnsi" w:cs="TimesNewRomanPSMT"/>
          <w:sz w:val="24"/>
          <w:szCs w:val="24"/>
        </w:rPr>
        <w:t>nd thank you to all of you who have come such distances to be here. We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are over 160 participants from 23 countries, the largest meeting of educators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in Benedictine schools ever held. I want to say a special word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appreciation to all those who have not attended a BENET conference before,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so please could all those here for the first time stand up so we can welcome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you especially. In total in the world there are 134,000 pupils in 200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Benedictine and Cistercian schools. The International Commission on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Benedictine Education represents them. So let me introduce the members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the Commission to you now.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(</w:t>
      </w:r>
      <w:r w:rsidRPr="00B42ED0">
        <w:rPr>
          <w:rFonts w:asciiTheme="minorHAnsi" w:hAnsiTheme="minorHAnsi"/>
          <w:sz w:val="24"/>
          <w:szCs w:val="24"/>
        </w:rPr>
        <w:t>Introductions</w:t>
      </w:r>
      <w:r w:rsidRPr="00B42ED0">
        <w:rPr>
          <w:rFonts w:asciiTheme="minorHAnsi" w:hAnsiTheme="minorHAnsi" w:cs="TimesNewRomanPSMT"/>
          <w:sz w:val="24"/>
          <w:szCs w:val="24"/>
        </w:rPr>
        <w:t>).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>The Commission has three aims agreed with the Abbot Primate. Let me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explain these goals and how we have been working to achieve them since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our last conference.</w:t>
      </w: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</w:p>
    <w:p w:rsidR="00B42ED0" w:rsidRPr="00B42ED0" w:rsidRDefault="00B42ED0" w:rsidP="00B42ED0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>Our first aim is to create an international network of Benedictine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Schools: we had 120 people from 17 countries in our last conference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at Delbarton in the USA and we have over 160 from 23 countries here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in Santiago. So the network is growing significantly with an increase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of 40 people and 6 countries, the 6 new countries being Argentina,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Colombia, Congo, Guatemala, Spain and Uganda. We have in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particular worked hard to strengthen links with Benedictine schools in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Philippines, where there are 40,000 students in our schools,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making it the country with the largest number of Benedictine pupils in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world. I am delighted to see that the Head of every Benedictine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school in the Philippines is present here today; thank you for your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special contribution to building our international network. And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looking forwards, our network will we hope grow again with the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Fourth International Benedictine Youth Congress </w:t>
      </w:r>
      <w:r w:rsidRPr="00B42ED0">
        <w:rPr>
          <w:rFonts w:asciiTheme="minorHAnsi" w:hAnsiTheme="minorHAnsi" w:cs="TimesNewRomanPSMT"/>
          <w:sz w:val="24"/>
          <w:szCs w:val="24"/>
        </w:rPr>
        <w:lastRenderedPageBreak/>
        <w:t>in Sydney next year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hosted by the Sisters of the Good Samaritan;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Sr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Mary will be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introducing this event to us all later this afternoon.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</w:p>
    <w:p w:rsidR="00B42ED0" w:rsidRPr="00B42ED0" w:rsidRDefault="00B42ED0" w:rsidP="00B42ED0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>Our second aim is to foster the expression of Benedictine education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within different cultures. Since our last international conference, there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have been various regional meetings, the largest being a meeting of 70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German speaking teachers in Benedictine and Cistercian schools held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at St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Ottilien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in Bavaria. In addition, the work of building connections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among African schools has made small but significant steps and the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presence of a growing number of African schools in our conference is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 great sign of hope that this will develop further. For the first time we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have a representative of the Benedictine communities of French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speaking Africa and it is a pleasure to welcome Father Richard, the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Prior of Kinshasa;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mon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pere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, nous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sommes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tres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contents que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vous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etes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i</w:t>
      </w:r>
      <w:r w:rsidRPr="00B42ED0">
        <w:rPr>
          <w:rFonts w:asciiTheme="minorHAnsi" w:hAnsiTheme="minorHAnsi" w:cs="TimesNewRomanPSMT"/>
          <w:sz w:val="24"/>
          <w:szCs w:val="24"/>
        </w:rPr>
        <w:t>ci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</w:p>
    <w:p w:rsidR="00B42ED0" w:rsidRPr="00B42ED0" w:rsidRDefault="00B42ED0" w:rsidP="00B42ED0">
      <w:pPr>
        <w:pStyle w:val="NoSpacing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>Our third and final aim is to develop the Benedictine vision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education; the Key Note </w:t>
      </w:r>
      <w:r w:rsidRPr="00B42ED0">
        <w:rPr>
          <w:rFonts w:asciiTheme="minorHAnsi" w:hAnsiTheme="minorHAnsi" w:cs="TimesNewRomanPSMT"/>
          <w:sz w:val="24"/>
          <w:szCs w:val="24"/>
        </w:rPr>
        <w:t>a</w:t>
      </w:r>
      <w:r w:rsidRPr="00B42ED0">
        <w:rPr>
          <w:rFonts w:asciiTheme="minorHAnsi" w:hAnsiTheme="minorHAnsi" w:cs="TimesNewRomanPSMT"/>
          <w:sz w:val="24"/>
          <w:szCs w:val="24"/>
        </w:rPr>
        <w:t>ddresses and the workshops at all our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conferences have over the years advanced this vision in important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ways. At our last conference in Delbarton, our theme was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globalisation and we had a Key Note Speech by Father Martin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Neyt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,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President of the Alliance for International Monasticism, AIM. As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 result, we have been learning from AIM how to create global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partnerships and later this afternoon you will be hearing about some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first steps towards this from Fr Elias. Looking back over 8 years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working together on the vision of Benedictine vision of education,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perhaps the most striking outcome has been the growth of </w:t>
      </w:r>
      <w:proofErr w:type="spellStart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>lectio</w:t>
      </w:r>
      <w:proofErr w:type="spellEnd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>divina</w:t>
      </w:r>
      <w:proofErr w:type="spellEnd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as the trademark or hall mark of a Benedictine school.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MT"/>
          <w:sz w:val="24"/>
          <w:szCs w:val="24"/>
        </w:rPr>
      </w:pPr>
    </w:p>
    <w:p w:rsidR="00B42ED0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 w:cs="TimesNewRomanPS-ItalicMT"/>
          <w:i/>
          <w:iCs/>
          <w:sz w:val="24"/>
          <w:szCs w:val="24"/>
        </w:rPr>
      </w:pPr>
      <w:r w:rsidRPr="00B42ED0">
        <w:rPr>
          <w:rFonts w:asciiTheme="minorHAnsi" w:hAnsiTheme="minorHAnsi" w:cs="TimesNewRomanPSMT"/>
          <w:sz w:val="24"/>
          <w:szCs w:val="24"/>
        </w:rPr>
        <w:t xml:space="preserve">Turning then to our present conference, our theme is ‘To Teach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As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Benedict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Did.’ Put simply, over these days we will be asking two fundamental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questions: firstly, what did teaching mean when Benedict wrote his Rule? It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certainly did not mean teaching to pass exams but what it did mean was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teaching wisdom. And that leads into the second key question: how do we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teach wisdom to young people today? How do we teach it to our educators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and to our parents? What better questions could there be for Benedictine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educators to consider. What a wonderful gift from God to have been given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these days to pray together and to speak together as we address these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questions. St Benedict invites his followers ‘to delight in virtue.’ In the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global culture of consumer values, virtue is rarely referred to; instead all are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encouraged to pursue happiness. Can Christians accept the happiness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principle that drives the global economy? How is teaching virtue different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from teaching happiness? Our responses to these questions really do matter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for the hundreds of thousands of pupils in our global network of schools.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We are blessed to be led in our response to these questions with key note</w:t>
      </w:r>
      <w:r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addresses from Fr Columba Stewart and from Cristobal Valdes, together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with contributions and workshops by a wide variety of Benedictine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educators. As we have already seen in the opening presentations, it is also a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very special blessing to be meeting as the guests of the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Manquehue</w:t>
      </w:r>
      <w:proofErr w:type="spellEnd"/>
      <w:r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Apostolic Movement and in the context of their schools. Here are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Benedictine schools that have never had a monk or a sister running them and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yet capture the Benedictine spirit in a very beautiful way. In our schools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around the world, we have 8,500 teachers of whom only 10% are monks and</w:t>
      </w:r>
      <w:r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lastRenderedPageBreak/>
        <w:t>sisters. So Benedictine education is in the hands of lay people and I believe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that the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Manquehue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Movement has a special role in helping us all to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understand how this might develop in new and creative ways. One of the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distinctive features of the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Manquehue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path is the practice of shared </w:t>
      </w:r>
      <w:proofErr w:type="spellStart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>lectio</w:t>
      </w:r>
      <w:proofErr w:type="spellEnd"/>
    </w:p>
    <w:p w:rsidR="007126D2" w:rsidRPr="00B42ED0" w:rsidRDefault="00B42ED0" w:rsidP="00B42ED0">
      <w:pPr>
        <w:pStyle w:val="NoSpacing"/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>divina</w:t>
      </w:r>
      <w:proofErr w:type="spellEnd"/>
      <w:proofErr w:type="gramEnd"/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and you will see that every day we will do this together in our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deanery groups. This together with our community prayer will give us times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of profound listening to God, that silent listening made strangely powerful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by the presence of our brothers and sisters whom Jesus Christ has drawn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together in these days of special grace. The presence of people from so many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different countries and cultures reminds us that this is a truly Catholic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moment when the universal church is visibly present to us in the diversity of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body of Christ, the Church. This dimension will be symbolised also by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the presence of his Excellency the Apostolic Nuncio and will culminate in a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special celebration of Mass in the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missa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creolla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 xml:space="preserve"> style led by the Archbishop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of Santiago, Cardinal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Errazuriz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, combining the universal and the local in our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final celebration together.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We are in a Latino culture, the culture that brought us the word </w:t>
      </w:r>
      <w:r w:rsidRPr="00B42ED0">
        <w:rPr>
          <w:rFonts w:asciiTheme="minorHAnsi" w:hAnsiTheme="minorHAnsi" w:cs="TimesNewRomanPS-ItalicMT"/>
          <w:i/>
          <w:iCs/>
          <w:sz w:val="24"/>
          <w:szCs w:val="24"/>
        </w:rPr>
        <w:t xml:space="preserve">fiesta </w:t>
      </w:r>
      <w:r w:rsidRPr="00B42ED0">
        <w:rPr>
          <w:rFonts w:asciiTheme="minorHAnsi" w:hAnsiTheme="minorHAnsi" w:cs="TimesNewRomanPSMT"/>
          <w:sz w:val="24"/>
          <w:szCs w:val="24"/>
        </w:rPr>
        <w:t>and I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am pleased that there is a lot of fiesta in our conference. </w:t>
      </w:r>
      <w:proofErr w:type="gramStart"/>
      <w:r w:rsidRPr="00B42ED0">
        <w:rPr>
          <w:rFonts w:asciiTheme="minorHAnsi" w:hAnsiTheme="minorHAnsi" w:cs="TimesNewRomanPSMT"/>
          <w:sz w:val="24"/>
          <w:szCs w:val="24"/>
        </w:rPr>
        <w:t>The Fiesta of All</w:t>
      </w:r>
      <w:r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 xml:space="preserve">Saints Day, of course, but also the fiesta of </w:t>
      </w:r>
      <w:proofErr w:type="spellStart"/>
      <w:r w:rsidRPr="00B42ED0">
        <w:rPr>
          <w:rFonts w:asciiTheme="minorHAnsi" w:hAnsiTheme="minorHAnsi" w:cs="TimesNewRomanPSMT"/>
          <w:sz w:val="24"/>
          <w:szCs w:val="24"/>
        </w:rPr>
        <w:t>convivencia</w:t>
      </w:r>
      <w:proofErr w:type="spellEnd"/>
      <w:r w:rsidRPr="00B42ED0">
        <w:rPr>
          <w:rFonts w:asciiTheme="minorHAnsi" w:hAnsiTheme="minorHAnsi" w:cs="TimesNewRomanPSMT"/>
          <w:sz w:val="24"/>
          <w:szCs w:val="24"/>
        </w:rPr>
        <w:t>, another special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Spanish word which means enjoying life together.</w:t>
      </w:r>
      <w:proofErr w:type="gramEnd"/>
      <w:r w:rsidRPr="00B42ED0">
        <w:rPr>
          <w:rFonts w:asciiTheme="minorHAnsi" w:hAnsiTheme="minorHAnsi" w:cs="TimesNewRomanPSMT"/>
          <w:sz w:val="24"/>
          <w:szCs w:val="24"/>
        </w:rPr>
        <w:t xml:space="preserve"> The North Americans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may have invented the expression ‘enjoy’ as the prelude to good things but it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is the Latin Americans who really know how to enjoy. Many people have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worked hard to make this conference happen and many benefactors have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donated generously to enable this coming together from around the world, so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let us now celebrate BENET 2007 with heart and minds on fire with the love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  <w:r w:rsidRPr="00B42ED0">
        <w:rPr>
          <w:rFonts w:asciiTheme="minorHAnsi" w:hAnsiTheme="minorHAnsi" w:cs="TimesNewRomanPSMT"/>
          <w:sz w:val="24"/>
          <w:szCs w:val="24"/>
        </w:rPr>
        <w:t>of Jesus Christ whose Spirit asks us to teach as Benedict did.</w:t>
      </w:r>
      <w:r w:rsidRPr="00B42ED0">
        <w:rPr>
          <w:rFonts w:asciiTheme="minorHAnsi" w:hAnsiTheme="minorHAnsi" w:cs="TimesNewRomanPSMT"/>
          <w:sz w:val="24"/>
          <w:szCs w:val="24"/>
        </w:rPr>
        <w:t xml:space="preserve"> </w:t>
      </w:r>
    </w:p>
    <w:sectPr w:rsidR="007126D2" w:rsidRPr="00B42ED0" w:rsidSect="003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F2" w:rsidRDefault="00F808F2" w:rsidP="00C533D8">
      <w:pPr>
        <w:spacing w:after="0" w:line="240" w:lineRule="auto"/>
      </w:pPr>
      <w:r>
        <w:separator/>
      </w:r>
    </w:p>
  </w:endnote>
  <w:endnote w:type="continuationSeparator" w:id="0">
    <w:p w:rsidR="00F808F2" w:rsidRDefault="00F808F2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B42ED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F808F2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B42ED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F808F2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F2" w:rsidRDefault="00F808F2" w:rsidP="00C533D8">
      <w:pPr>
        <w:spacing w:after="0" w:line="240" w:lineRule="auto"/>
      </w:pPr>
      <w:r>
        <w:separator/>
      </w:r>
    </w:p>
  </w:footnote>
  <w:footnote w:type="continuationSeparator" w:id="0">
    <w:p w:rsidR="00F808F2" w:rsidRDefault="00F808F2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04A"/>
    <w:multiLevelType w:val="hybridMultilevel"/>
    <w:tmpl w:val="EC028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F92"/>
    <w:multiLevelType w:val="hybridMultilevel"/>
    <w:tmpl w:val="FB96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A7C"/>
    <w:multiLevelType w:val="hybridMultilevel"/>
    <w:tmpl w:val="64D6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87759"/>
    <w:multiLevelType w:val="hybridMultilevel"/>
    <w:tmpl w:val="FB64C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0250A"/>
    <w:rsid w:val="00212694"/>
    <w:rsid w:val="0026556F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E57F9"/>
    <w:rsid w:val="004F19CF"/>
    <w:rsid w:val="005168C5"/>
    <w:rsid w:val="005201B7"/>
    <w:rsid w:val="005207C4"/>
    <w:rsid w:val="00530032"/>
    <w:rsid w:val="00576903"/>
    <w:rsid w:val="005A5734"/>
    <w:rsid w:val="005B5C7F"/>
    <w:rsid w:val="006466AD"/>
    <w:rsid w:val="00667CC6"/>
    <w:rsid w:val="006C1A44"/>
    <w:rsid w:val="006C4DB8"/>
    <w:rsid w:val="006D654C"/>
    <w:rsid w:val="006D714C"/>
    <w:rsid w:val="006E28A8"/>
    <w:rsid w:val="006F5351"/>
    <w:rsid w:val="007126D2"/>
    <w:rsid w:val="00732479"/>
    <w:rsid w:val="00762AE3"/>
    <w:rsid w:val="00791E93"/>
    <w:rsid w:val="007C187A"/>
    <w:rsid w:val="007C381A"/>
    <w:rsid w:val="007D26BE"/>
    <w:rsid w:val="007D755B"/>
    <w:rsid w:val="007F0286"/>
    <w:rsid w:val="007F7248"/>
    <w:rsid w:val="00817406"/>
    <w:rsid w:val="008B16EC"/>
    <w:rsid w:val="00905782"/>
    <w:rsid w:val="0094279D"/>
    <w:rsid w:val="009838D3"/>
    <w:rsid w:val="009C5F1D"/>
    <w:rsid w:val="00A0135A"/>
    <w:rsid w:val="00A17408"/>
    <w:rsid w:val="00A4038D"/>
    <w:rsid w:val="00A553A6"/>
    <w:rsid w:val="00A559BE"/>
    <w:rsid w:val="00A5705E"/>
    <w:rsid w:val="00AA2811"/>
    <w:rsid w:val="00AC371E"/>
    <w:rsid w:val="00B32D5A"/>
    <w:rsid w:val="00B42ED0"/>
    <w:rsid w:val="00B50469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808F2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3</Pages>
  <Words>1195</Words>
  <Characters>6453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2015-07-09T12:21:00Z</dcterms:created>
  <dcterms:modified xsi:type="dcterms:W3CDTF">2015-07-09T12:21:00Z</dcterms:modified>
</cp:coreProperties>
</file>